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14D92240" w:rsidR="0016460D" w:rsidRPr="000D4C7D"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7500FF">
        <w:rPr>
          <w:rFonts w:ascii="Roboto" w:hAnsi="Roboto"/>
        </w:rPr>
        <w:t>07.02.2024</w:t>
      </w:r>
    </w:p>
    <w:p w14:paraId="3874051C" w14:textId="77777777" w:rsidR="006932A4" w:rsidRPr="00294964" w:rsidRDefault="006932A4" w:rsidP="00990021">
      <w:pPr>
        <w:spacing w:line="360" w:lineRule="auto"/>
        <w:rPr>
          <w:rFonts w:ascii="Roboto" w:hAnsi="Roboto" w:cs="Arial"/>
          <w:b/>
          <w:bCs/>
          <w:sz w:val="28"/>
          <w:szCs w:val="28"/>
          <w:lang w:val="de-AT"/>
        </w:rPr>
      </w:pPr>
    </w:p>
    <w:p w14:paraId="41EC8069" w14:textId="3393D74E" w:rsidR="005701E1" w:rsidRDefault="005701E1" w:rsidP="00990021">
      <w:pPr>
        <w:spacing w:line="360" w:lineRule="auto"/>
        <w:rPr>
          <w:rFonts w:ascii="Roboto" w:hAnsi="Roboto" w:cs="Arial"/>
          <w:b/>
          <w:bCs/>
          <w:sz w:val="28"/>
          <w:szCs w:val="28"/>
        </w:rPr>
      </w:pPr>
      <w:proofErr w:type="spellStart"/>
      <w:r>
        <w:rPr>
          <w:rFonts w:ascii="Roboto" w:hAnsi="Roboto"/>
          <w:b/>
          <w:sz w:val="28"/>
        </w:rPr>
        <w:t>Leali</w:t>
      </w:r>
      <w:proofErr w:type="spellEnd"/>
      <w:r>
        <w:rPr>
          <w:rFonts w:ascii="Roboto" w:hAnsi="Roboto"/>
          <w:b/>
          <w:sz w:val="28"/>
        </w:rPr>
        <w:t xml:space="preserve"> </w:t>
      </w:r>
      <w:proofErr w:type="spellStart"/>
      <w:r>
        <w:rPr>
          <w:rFonts w:ascii="Roboto" w:hAnsi="Roboto"/>
          <w:b/>
          <w:sz w:val="28"/>
        </w:rPr>
        <w:t>Vetri</w:t>
      </w:r>
      <w:proofErr w:type="spellEnd"/>
      <w:r>
        <w:rPr>
          <w:rFonts w:ascii="Roboto" w:hAnsi="Roboto"/>
          <w:b/>
          <w:sz w:val="28"/>
        </w:rPr>
        <w:t xml:space="preserve"> est parfaitement équipé pour l’avenir grâce à la technologie TPA de </w:t>
      </w:r>
      <w:proofErr w:type="spellStart"/>
      <w:r>
        <w:rPr>
          <w:rFonts w:ascii="Roboto" w:hAnsi="Roboto"/>
          <w:b/>
          <w:sz w:val="28"/>
        </w:rPr>
        <w:t>LiSEC</w:t>
      </w:r>
      <w:proofErr w:type="spellEnd"/>
    </w:p>
    <w:p w14:paraId="2E48EA05" w14:textId="5673A6AE" w:rsidR="00F9186A" w:rsidRDefault="005701E1" w:rsidP="00990021">
      <w:pPr>
        <w:spacing w:line="360" w:lineRule="auto"/>
        <w:rPr>
          <w:rFonts w:ascii="Roboto" w:hAnsi="Roboto"/>
        </w:rPr>
      </w:pP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w:t>
      </w:r>
      <w:proofErr w:type="spellStart"/>
      <w:r>
        <w:rPr>
          <w:rFonts w:ascii="Roboto" w:hAnsi="Roboto"/>
        </w:rPr>
        <w:t>srl</w:t>
      </w:r>
      <w:proofErr w:type="spellEnd"/>
      <w:r>
        <w:rPr>
          <w:rFonts w:ascii="Roboto" w:hAnsi="Roboto"/>
        </w:rPr>
        <w:t xml:space="preserve"> est une entreprise qui fabrique du verre isolant et du verre pour l’intérieur depuis 1972. L’entreprise a son siège à Castiglione delle </w:t>
      </w:r>
      <w:proofErr w:type="spellStart"/>
      <w:r>
        <w:rPr>
          <w:rFonts w:ascii="Roboto" w:hAnsi="Roboto"/>
        </w:rPr>
        <w:t>Stiviere</w:t>
      </w:r>
      <w:proofErr w:type="spellEnd"/>
      <w:r>
        <w:rPr>
          <w:rFonts w:ascii="Roboto" w:hAnsi="Roboto"/>
        </w:rPr>
        <w:t xml:space="preserve">, une ville de Lombardie, et emploie environ 30 collaborateurs. Le fondateur de l’entreprise Bruno </w:t>
      </w:r>
      <w:proofErr w:type="spellStart"/>
      <w:r>
        <w:rPr>
          <w:rFonts w:ascii="Roboto" w:hAnsi="Roboto"/>
        </w:rPr>
        <w:t>Leali</w:t>
      </w:r>
      <w:proofErr w:type="spellEnd"/>
      <w:r>
        <w:rPr>
          <w:rFonts w:ascii="Roboto" w:hAnsi="Roboto"/>
        </w:rPr>
        <w:t xml:space="preserve"> a transmis sa passion et son savoir-faire à son fils Maurizio qui a repris l’activité, a développé l’entreprise et a déménagé en 1986 dans une plus grande usine. L’entreprise était déjà réputée pour sa qualité, son expérience et sa fiabilité dans l'installation de verre synthétique. En 1990, elle a commencé à produire des fenêtres à isolation thermique avec triple verre isolant car elles faisaient l'objet d'une forte demande dans le secteur de la construction. En 2010,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w:t>
      </w:r>
      <w:proofErr w:type="spellStart"/>
      <w:r>
        <w:rPr>
          <w:rFonts w:ascii="Roboto" w:hAnsi="Roboto"/>
        </w:rPr>
        <w:t>srl</w:t>
      </w:r>
      <w:proofErr w:type="spellEnd"/>
      <w:r>
        <w:rPr>
          <w:rFonts w:ascii="Roboto" w:hAnsi="Roboto"/>
        </w:rPr>
        <w:t xml:space="preserve"> (avec un associé) a construit un nouveau siège avec une technologie ultra-moderne pour la fabrication de produits en verre, qui répondent aux exigences du marché en matière de construction durable. Pour l’avenir,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a maintenant acquis une ligne TPA de </w:t>
      </w:r>
      <w:proofErr w:type="spellStart"/>
      <w:r>
        <w:rPr>
          <w:rFonts w:ascii="Roboto" w:hAnsi="Roboto"/>
        </w:rPr>
        <w:t>LiSEC</w:t>
      </w:r>
      <w:proofErr w:type="spellEnd"/>
      <w:r>
        <w:rPr>
          <w:rFonts w:ascii="Roboto" w:hAnsi="Roboto"/>
        </w:rPr>
        <w:t xml:space="preserve"> pour la production d’entretoises thermoplastiques.</w:t>
      </w:r>
    </w:p>
    <w:p w14:paraId="097C608C" w14:textId="77777777" w:rsidR="007C32BC" w:rsidRDefault="007C32BC" w:rsidP="00990021">
      <w:pPr>
        <w:spacing w:line="360" w:lineRule="auto"/>
        <w:rPr>
          <w:rFonts w:ascii="Roboto" w:hAnsi="Roboto" w:cs="Arial"/>
        </w:rPr>
      </w:pPr>
    </w:p>
    <w:bookmarkEnd w:id="1"/>
    <w:p w14:paraId="258A0397" w14:textId="19CF2CBD" w:rsidR="002715D9" w:rsidRDefault="005701E1" w:rsidP="00990021">
      <w:pPr>
        <w:spacing w:line="360" w:lineRule="auto"/>
        <w:rPr>
          <w:rFonts w:ascii="Roboto" w:hAnsi="Roboto" w:cs="Arial"/>
        </w:rPr>
      </w:pPr>
      <w:r>
        <w:rPr>
          <w:rFonts w:ascii="Roboto" w:hAnsi="Roboto"/>
          <w:b/>
          <w:color w:val="202124"/>
          <w:shd w:val="clear" w:color="auto" w:fill="FFFFFF"/>
        </w:rPr>
        <w:t xml:space="preserve">Pour </w:t>
      </w:r>
      <w:proofErr w:type="spellStart"/>
      <w:r>
        <w:rPr>
          <w:rFonts w:ascii="Roboto" w:hAnsi="Roboto"/>
          <w:b/>
          <w:color w:val="202124"/>
          <w:shd w:val="clear" w:color="auto" w:fill="FFFFFF"/>
        </w:rPr>
        <w:t>Leali</w:t>
      </w:r>
      <w:proofErr w:type="spellEnd"/>
      <w:r>
        <w:rPr>
          <w:rFonts w:ascii="Roboto" w:hAnsi="Roboto"/>
          <w:b/>
          <w:color w:val="202124"/>
          <w:shd w:val="clear" w:color="auto" w:fill="FFFFFF"/>
        </w:rPr>
        <w:t xml:space="preserve"> </w:t>
      </w:r>
      <w:proofErr w:type="spellStart"/>
      <w:r>
        <w:rPr>
          <w:rFonts w:ascii="Roboto" w:hAnsi="Roboto"/>
          <w:b/>
          <w:color w:val="202124"/>
          <w:shd w:val="clear" w:color="auto" w:fill="FFFFFF"/>
        </w:rPr>
        <w:t>Vetri</w:t>
      </w:r>
      <w:proofErr w:type="spellEnd"/>
      <w:r>
        <w:rPr>
          <w:rFonts w:ascii="Roboto" w:hAnsi="Roboto"/>
          <w:b/>
          <w:color w:val="202124"/>
          <w:shd w:val="clear" w:color="auto" w:fill="FFFFFF"/>
        </w:rPr>
        <w:t>, la clé du succès résiste dans l’activité locale</w:t>
      </w:r>
      <w:r>
        <w:rPr>
          <w:rFonts w:ascii="Roboto" w:hAnsi="Roboto"/>
          <w:b/>
          <w:color w:val="202124"/>
          <w:shd w:val="clear" w:color="auto" w:fill="FFFFFF"/>
        </w:rPr>
        <w:br/>
      </w:r>
      <w:r>
        <w:rPr>
          <w:rFonts w:ascii="Roboto" w:hAnsi="Roboto"/>
        </w:rPr>
        <w:t xml:space="preserve">L’entreprise cherche à offrir un service haut de gamme à ses clients, des entreprises du bâtiment, des fabricants de fenêtres et des architectes d'intérieur.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assiste ses clients, lors du choix, de la fabrication et de l’installation de produits, en utilisant des matériaux et solutions modernes. L’entreprise italienne se concentre sur le marché local et vend ses produits dans un rayon de 300 km de son siège social. L’entrepreneur, Maurizio </w:t>
      </w:r>
      <w:proofErr w:type="spellStart"/>
      <w:r>
        <w:rPr>
          <w:rFonts w:ascii="Roboto" w:hAnsi="Roboto"/>
        </w:rPr>
        <w:t>Leali</w:t>
      </w:r>
      <w:proofErr w:type="spellEnd"/>
      <w:r>
        <w:rPr>
          <w:rFonts w:ascii="Roboto" w:hAnsi="Roboto"/>
        </w:rPr>
        <w:t xml:space="preserve">, déclare : « Il nous est ainsi possible d'offrir à nos clients le meilleur service après-vente possible car nous pouvons traiter leurs demandes de manière rapide et efficace. Notre activité principale est la fabrication de verre thermo-isolant et de verre pour les projets de construction qui représentent 80 % de notre chiffre d’affaires. Les 20 % restants reviennent à la vente de verre pour l’intérieur. Nous apprécions les retours et la satisfaction de nos clients et sommes toujours prêts à répondre à leurs besoins et attentes. Nous sommes également </w:t>
      </w:r>
      <w:r>
        <w:rPr>
          <w:rFonts w:ascii="Roboto" w:hAnsi="Roboto"/>
        </w:rPr>
        <w:lastRenderedPageBreak/>
        <w:t xml:space="preserve">ouverts aux nouvelles opportunités et aux nouveaux défis car nous cherchons en permanence à élargir notre clientèle et à accroître notre part de marché ». Pour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la qualité de ses produits prime sur la quantité. Pour rester compétitif dans un marché en perpétuelle mutation, l’automatisation est indispensable. C’est pourquoi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s’efforce d’automatiser la plupart de ses processus.</w:t>
      </w:r>
    </w:p>
    <w:p w14:paraId="6DAF31E3" w14:textId="77777777" w:rsidR="005701E1" w:rsidRPr="00294964" w:rsidRDefault="005701E1" w:rsidP="00990021">
      <w:pPr>
        <w:spacing w:line="360" w:lineRule="auto"/>
        <w:rPr>
          <w:rFonts w:ascii="Roboto" w:hAnsi="Roboto" w:cs="Arial"/>
          <w:b/>
          <w:bCs/>
          <w:lang w:val="de-AT"/>
        </w:rPr>
      </w:pPr>
    </w:p>
    <w:p w14:paraId="5FDB6296" w14:textId="77777777" w:rsidR="005701E1" w:rsidRPr="005701E1" w:rsidRDefault="005701E1" w:rsidP="005E0878">
      <w:pPr>
        <w:spacing w:line="360" w:lineRule="auto"/>
        <w:rPr>
          <w:rFonts w:ascii="Roboto" w:hAnsi="Roboto" w:cs="Arial"/>
          <w:b/>
          <w:bCs/>
        </w:rPr>
      </w:pPr>
      <w:proofErr w:type="spellStart"/>
      <w:r>
        <w:rPr>
          <w:rFonts w:ascii="Roboto" w:hAnsi="Roboto"/>
          <w:b/>
        </w:rPr>
        <w:t>Leali</w:t>
      </w:r>
      <w:proofErr w:type="spellEnd"/>
      <w:r>
        <w:rPr>
          <w:rFonts w:ascii="Roboto" w:hAnsi="Roboto"/>
          <w:b/>
        </w:rPr>
        <w:t xml:space="preserve"> </w:t>
      </w:r>
      <w:proofErr w:type="spellStart"/>
      <w:r>
        <w:rPr>
          <w:rFonts w:ascii="Roboto" w:hAnsi="Roboto"/>
          <w:b/>
        </w:rPr>
        <w:t>Vetri</w:t>
      </w:r>
      <w:proofErr w:type="spellEnd"/>
      <w:r>
        <w:rPr>
          <w:rFonts w:ascii="Roboto" w:hAnsi="Roboto"/>
          <w:b/>
        </w:rPr>
        <w:t xml:space="preserve"> et </w:t>
      </w:r>
      <w:proofErr w:type="spellStart"/>
      <w:r>
        <w:rPr>
          <w:rFonts w:ascii="Roboto" w:hAnsi="Roboto"/>
          <w:b/>
        </w:rPr>
        <w:t>LiSEC</w:t>
      </w:r>
      <w:proofErr w:type="spellEnd"/>
      <w:r>
        <w:rPr>
          <w:rFonts w:ascii="Roboto" w:hAnsi="Roboto"/>
          <w:b/>
        </w:rPr>
        <w:t> : Un partenariat durable et réussi</w:t>
      </w:r>
    </w:p>
    <w:p w14:paraId="26757B58" w14:textId="3003921F" w:rsidR="004A530C" w:rsidRDefault="005701E1" w:rsidP="00990021">
      <w:pPr>
        <w:spacing w:line="360" w:lineRule="auto"/>
        <w:rPr>
          <w:rFonts w:ascii="Roboto" w:hAnsi="Roboto"/>
          <w:color w:val="202124"/>
          <w:shd w:val="clear" w:color="auto" w:fill="FFFFFF"/>
        </w:rPr>
      </w:pPr>
      <w:r>
        <w:rPr>
          <w:rFonts w:ascii="Roboto" w:hAnsi="Roboto"/>
          <w:color w:val="202124"/>
          <w:shd w:val="clear" w:color="auto" w:fill="FFFFFF"/>
        </w:rPr>
        <w:t xml:space="preserve">La collaboration avec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a débuté en 2000 avec l'acquisition d'un extrudeuse de butyle semi-automatique pour entretoises de cadres rigides (LBH-25V) et d’une station de remplissage automatique pour dessiccateurs (A1RL). Au fil des ans,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a été plus que satisfait de la durabilité et de la qualité élevée des produits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utilisés dans l’usine de Castiglione delle </w:t>
      </w:r>
      <w:proofErr w:type="spellStart"/>
      <w:r>
        <w:rPr>
          <w:rFonts w:ascii="Roboto" w:hAnsi="Roboto"/>
          <w:color w:val="202124"/>
          <w:shd w:val="clear" w:color="auto" w:fill="FFFFFF"/>
        </w:rPr>
        <w:t>Stiviere</w:t>
      </w:r>
      <w:proofErr w:type="spellEnd"/>
      <w:r>
        <w:rPr>
          <w:rFonts w:ascii="Roboto" w:hAnsi="Roboto"/>
          <w:color w:val="202124"/>
          <w:shd w:val="clear" w:color="auto" w:fill="FFFFFF"/>
        </w:rPr>
        <w:t xml:space="preserve">. L’installation d’enduction VL-1N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acquise en 2002, est par exemple toujours aussi efficace au bout de 20 ans d’utilisation. Pour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est un partenaire innovant, compétent et fiable qui contribue à accroître la productivité, à améliorer les avantages compétitifs et à réduire les coûts d’exploitation. En 2022,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w:t>
      </w:r>
      <w:proofErr w:type="spellStart"/>
      <w:r>
        <w:rPr>
          <w:rFonts w:ascii="Roboto" w:hAnsi="Roboto"/>
          <w:color w:val="202124"/>
          <w:shd w:val="clear" w:color="auto" w:fill="FFFFFF"/>
        </w:rPr>
        <w:t>srl</w:t>
      </w:r>
      <w:proofErr w:type="spellEnd"/>
      <w:r>
        <w:rPr>
          <w:rFonts w:ascii="Roboto" w:hAnsi="Roboto"/>
          <w:color w:val="202124"/>
          <w:shd w:val="clear" w:color="auto" w:fill="FFFFFF"/>
        </w:rPr>
        <w:t xml:space="preserve"> a fait l’acquisition du système de chargement à portique innovant </w:t>
      </w:r>
      <w:proofErr w:type="spellStart"/>
      <w:r>
        <w:rPr>
          <w:rFonts w:ascii="Roboto" w:hAnsi="Roboto"/>
          <w:color w:val="202124"/>
          <w:shd w:val="clear" w:color="auto" w:fill="FFFFFF"/>
        </w:rPr>
        <w:t>FlyOver</w:t>
      </w:r>
      <w:proofErr w:type="spellEnd"/>
      <w:r>
        <w:rPr>
          <w:rFonts w:ascii="Roboto" w:hAnsi="Roboto"/>
          <w:color w:val="202124"/>
          <w:shd w:val="clear" w:color="auto" w:fill="FFFFFF"/>
        </w:rPr>
        <w:t xml:space="preserve">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qui comprend un magasin automatique avec environ 100 positions. En raison de la construction des ponts de ventouses, les trajets à vide peuvent être effectués diagonalement et au-delà du magasin de verres. Après la dépose des vitres revêtues, le pont de ventouses peut se déplacer immédiatement jusqu’au casier de stockage suivant et le semi-remorque peut immédiatement repartir. Le retrait complexe du pont de ventouses est supprimé, les temps de cycle sont ainsi plus courts. Une ligne de découpe du verre combinée avec un pont de 6 mètres a ensuite été acquise.</w:t>
      </w:r>
    </w:p>
    <w:p w14:paraId="2BFC709A" w14:textId="6DB3D168" w:rsidR="005E0878" w:rsidRDefault="005701E1" w:rsidP="00990021">
      <w:pPr>
        <w:spacing w:line="360" w:lineRule="auto"/>
        <w:rPr>
          <w:rFonts w:ascii="Roboto" w:hAnsi="Roboto"/>
          <w:color w:val="202124"/>
          <w:shd w:val="clear" w:color="auto" w:fill="FFFFFF"/>
        </w:rPr>
      </w:pPr>
      <w:r>
        <w:rPr>
          <w:rFonts w:ascii="Roboto" w:hAnsi="Roboto"/>
          <w:color w:val="202124"/>
          <w:shd w:val="clear" w:color="auto" w:fill="FFFFFF"/>
        </w:rPr>
        <w:t xml:space="preserve">L’entreprise italienne apprécie également la bonne collaboration avec le distributeur qui lui a permis de voir une ligne TPA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en action avant d’envisager un tel investissement.</w:t>
      </w:r>
    </w:p>
    <w:p w14:paraId="49683426" w14:textId="77777777" w:rsidR="005701E1" w:rsidRPr="00294964" w:rsidRDefault="005701E1" w:rsidP="004B49C6">
      <w:pPr>
        <w:spacing w:line="324" w:lineRule="auto"/>
        <w:rPr>
          <w:rFonts w:ascii="Roboto" w:hAnsi="Roboto" w:cs="Arial"/>
          <w:lang w:val="de-AT"/>
        </w:rPr>
      </w:pPr>
    </w:p>
    <w:p w14:paraId="70B982EB" w14:textId="460712CC" w:rsidR="005701E1" w:rsidRPr="000D4C7D" w:rsidRDefault="00806CCB" w:rsidP="004B49C6">
      <w:pPr>
        <w:spacing w:line="324" w:lineRule="auto"/>
        <w:rPr>
          <w:rFonts w:ascii="Roboto" w:hAnsi="Roboto"/>
          <w:b/>
          <w:bCs/>
          <w:color w:val="202124"/>
          <w:shd w:val="clear" w:color="auto" w:fill="FFFFFF"/>
        </w:rPr>
      </w:pPr>
      <w:r>
        <w:rPr>
          <w:rFonts w:ascii="Roboto" w:hAnsi="Roboto"/>
          <w:b/>
          <w:color w:val="202124"/>
          <w:shd w:val="clear" w:color="auto" w:fill="FFFFFF"/>
        </w:rPr>
        <w:t xml:space="preserve">Nouveauté dans la gamme de produits pour 2024 : unités en verre isolant, fabriquées sur une ligne TPA de </w:t>
      </w:r>
      <w:proofErr w:type="spellStart"/>
      <w:r>
        <w:rPr>
          <w:rFonts w:ascii="Roboto" w:hAnsi="Roboto"/>
          <w:b/>
          <w:color w:val="202124"/>
          <w:shd w:val="clear" w:color="auto" w:fill="FFFFFF"/>
        </w:rPr>
        <w:t>LiSEC</w:t>
      </w:r>
      <w:proofErr w:type="spellEnd"/>
      <w:r>
        <w:rPr>
          <w:rFonts w:ascii="Roboto" w:hAnsi="Roboto"/>
          <w:b/>
          <w:color w:val="202124"/>
          <w:shd w:val="clear" w:color="auto" w:fill="FFFFFF"/>
        </w:rPr>
        <w:t xml:space="preserve"> </w:t>
      </w:r>
    </w:p>
    <w:p w14:paraId="694337C4" w14:textId="4E707061" w:rsidR="00455353"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 Nous pensons que l’entretoise thermoplastique est le produit dont ont besoin le marché et les clients en termes d’impact environnementaux. Les économies de ressources à tous les </w:t>
      </w:r>
      <w:r>
        <w:rPr>
          <w:rFonts w:ascii="Roboto" w:hAnsi="Roboto"/>
          <w:color w:val="202124"/>
          <w:shd w:val="clear" w:color="auto" w:fill="FFFFFF"/>
        </w:rPr>
        <w:lastRenderedPageBreak/>
        <w:t xml:space="preserve">niveaux constituent le plus grand avantage de cette technologie. La fabrication d’une entretoise nécessite moins de matières, la quantité de déchets est ainsi réduite et les besoins de stockage sont plus faibles. De plus, les performances des entretoises thermoplastiques sont meilleures que celles des entretoises traditionnelles », déclare le gérant de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w:t>
      </w:r>
    </w:p>
    <w:p w14:paraId="4DBBC31B" w14:textId="4895BB59" w:rsidR="00455353"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Pour pouvoir fabriquer des fenêtres thermo-isolantes avec des entretoises thermoplastiques à partir de début 2024,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a investi dans une ligne TPA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qui permet d’usiner les formats spéciaux et le verre isolant quadruple épaisseur. Cette ligne est composée des installations KSD-A, VHW-F, RSVN, TPA-A, FPS-A et VFL-1F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L’installation KSD-A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est actuellement la machine de rognage et de meulage verticale la plus rapide du marché avec des meules périphériques pour l’usinage des bords de vitres. Grâce à l’installation de lavage VHW-F, le verre est nettoyé avant le transport vers la station de montage de cadres avec station d’inspection (RSVN), qui détecte les impuretés et les défauts du verre. La TPA-A garantit une application parfaite de l’entretoise thermoplastique avec des temps de cycle optimisés. Les vitres sont ensuite transportées vers la presse de remplissage de gaz FPS-A où elles sont pressées dans les unités de verre isolant. La dernière station de la ligne de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est la VFL-1F, un robot d’enduction entièrement automatique qui garantit une qualité maximale des coins. </w:t>
      </w:r>
    </w:p>
    <w:p w14:paraId="062C8324" w14:textId="472291E9" w:rsidR="005701E1" w:rsidRPr="005701E1"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Toute la ligne est commandée par le logiciel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Le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Line Management permet la production de commandes complètes avec différentes combinaisons de verre isolant dans une étape de travail. Les informations concernant les décalages et formes sont également connues de la ligne. Le scanner qualité </w:t>
      </w:r>
      <w:proofErr w:type="spellStart"/>
      <w:r>
        <w:rPr>
          <w:rFonts w:ascii="Roboto" w:hAnsi="Roboto"/>
          <w:color w:val="202124"/>
          <w:shd w:val="clear" w:color="auto" w:fill="FFFFFF"/>
        </w:rPr>
        <w:t>GPS.perfectscan</w:t>
      </w:r>
      <w:proofErr w:type="spellEnd"/>
      <w:r>
        <w:rPr>
          <w:rFonts w:ascii="Roboto" w:hAnsi="Roboto"/>
          <w:color w:val="202124"/>
          <w:shd w:val="clear" w:color="auto" w:fill="FFFFFF"/>
        </w:rPr>
        <w:t xml:space="preserve"> surveille chaque vitre individuelle et unité de verre isolant à la recherche de défauts visibles, ce qui contribue à une meilleure qualité des produits.</w:t>
      </w:r>
    </w:p>
    <w:p w14:paraId="1E5ED193" w14:textId="77777777" w:rsidR="00724566"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Autres informations sur les lignes de verre isolant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 </w:t>
      </w:r>
      <w:hyperlink r:id="rId8" w:anchor="collapse-911" w:history="1">
        <w:r>
          <w:rPr>
            <w:rStyle w:val="Hyperlink"/>
            <w:rFonts w:ascii="Roboto" w:hAnsi="Roboto"/>
            <w:shd w:val="clear" w:color="auto" w:fill="FFFFFF"/>
          </w:rPr>
          <w:t>https://www.lisec.com/solutions/systems-lines#collapse-911</w:t>
        </w:r>
      </w:hyperlink>
    </w:p>
    <w:p w14:paraId="52FC6B27" w14:textId="043A1DA0" w:rsidR="00724566" w:rsidRDefault="00724566"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Autres informations sur le logiciel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 </w:t>
      </w:r>
      <w:hyperlink r:id="rId9" w:history="1">
        <w:r>
          <w:rPr>
            <w:rStyle w:val="Hyperlink"/>
            <w:rFonts w:ascii="Roboto" w:hAnsi="Roboto"/>
            <w:shd w:val="clear" w:color="auto" w:fill="FFFFFF"/>
          </w:rPr>
          <w:t>https://www.lisec.com/de/loesungen/software</w:t>
        </w:r>
      </w:hyperlink>
    </w:p>
    <w:p w14:paraId="03F5D601" w14:textId="77777777" w:rsidR="00724566" w:rsidRPr="00294964" w:rsidRDefault="00724566" w:rsidP="004B49C6">
      <w:pPr>
        <w:spacing w:line="324" w:lineRule="auto"/>
        <w:rPr>
          <w:rFonts w:ascii="Roboto" w:hAnsi="Roboto"/>
          <w:color w:val="202124"/>
          <w:shd w:val="clear" w:color="auto" w:fill="FFFFFF"/>
          <w:lang w:val="de-AT"/>
        </w:rPr>
      </w:pPr>
    </w:p>
    <w:p w14:paraId="7C4C45F0" w14:textId="77777777" w:rsidR="007500FF" w:rsidRDefault="007500FF">
      <w:pPr>
        <w:rPr>
          <w:rFonts w:ascii="Roboto" w:hAnsi="Roboto"/>
          <w:color w:val="202124"/>
          <w:shd w:val="clear" w:color="auto" w:fill="FFFFFF"/>
        </w:rPr>
      </w:pPr>
      <w:r>
        <w:rPr>
          <w:rFonts w:ascii="Roboto" w:hAnsi="Roboto"/>
          <w:color w:val="202124"/>
          <w:shd w:val="clear" w:color="auto" w:fill="FFFFFF"/>
        </w:rPr>
        <w:br w:type="page"/>
      </w:r>
    </w:p>
    <w:p w14:paraId="7D2044AE" w14:textId="055A827A" w:rsidR="00E743F9" w:rsidRPr="00724566" w:rsidRDefault="00BD547D" w:rsidP="004B49C6">
      <w:pPr>
        <w:spacing w:line="324" w:lineRule="auto"/>
        <w:rPr>
          <w:rFonts w:ascii="Roboto" w:hAnsi="Roboto"/>
          <w:color w:val="202124"/>
          <w:shd w:val="clear" w:color="auto" w:fill="FFFFFF"/>
        </w:rPr>
      </w:pPr>
      <w:r>
        <w:rPr>
          <w:rFonts w:ascii="Roboto" w:hAnsi="Roboto"/>
          <w:color w:val="202124"/>
          <w:shd w:val="clear" w:color="auto" w:fill="FFFFFF"/>
        </w:rPr>
        <w:lastRenderedPageBreak/>
        <w:t xml:space="preserve">Photos : </w:t>
      </w:r>
    </w:p>
    <w:p w14:paraId="152404CB" w14:textId="77777777" w:rsidR="007500FF" w:rsidRPr="0042574E" w:rsidRDefault="007500FF" w:rsidP="007500FF">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3EF5B38A" wp14:editId="24A60403">
            <wp:extent cx="3840000" cy="2880000"/>
            <wp:effectExtent l="3810" t="0" r="0" b="0"/>
            <wp:docPr id="1801646893" name="Grafik 1" descr="Ein Bild, das Kleidung, Schuhwerk, Person,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646893" name="Grafik 1" descr="Ein Bild, das Kleidung, Schuhwerk, Person, Bautechnik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3840000" cy="2880000"/>
                    </a:xfrm>
                    <a:prstGeom prst="rect">
                      <a:avLst/>
                    </a:prstGeom>
                    <a:noFill/>
                    <a:ln>
                      <a:noFill/>
                    </a:ln>
                  </pic:spPr>
                </pic:pic>
              </a:graphicData>
            </a:graphic>
          </wp:inline>
        </w:drawing>
      </w:r>
      <w:r w:rsidRPr="001B34E2">
        <w:rPr>
          <w:rFonts w:ascii="Roboto" w:hAnsi="Roboto"/>
          <w:color w:val="202124"/>
          <w:shd w:val="clear" w:color="auto" w:fill="FFFFFF"/>
          <w:lang w:val="en-GB"/>
        </w:rPr>
        <w:t xml:space="preserve">© </w:t>
      </w:r>
      <w:proofErr w:type="spellStart"/>
      <w:r w:rsidRPr="001B34E2">
        <w:rPr>
          <w:rFonts w:ascii="Roboto" w:hAnsi="Roboto"/>
          <w:color w:val="202124"/>
          <w:shd w:val="clear" w:color="auto" w:fill="FFFFFF"/>
          <w:lang w:val="en-GB"/>
        </w:rPr>
        <w:t>LiSEC</w:t>
      </w:r>
      <w:proofErr w:type="spellEnd"/>
    </w:p>
    <w:p w14:paraId="21D88E47" w14:textId="77777777" w:rsidR="007500FF" w:rsidRDefault="007500FF" w:rsidP="007500FF">
      <w:pPr>
        <w:tabs>
          <w:tab w:val="left" w:pos="1356"/>
        </w:tabs>
        <w:spacing w:after="0" w:line="360" w:lineRule="auto"/>
        <w:rPr>
          <w:rFonts w:ascii="Roboto" w:hAnsi="Roboto"/>
          <w:color w:val="202124"/>
          <w:shd w:val="clear" w:color="auto" w:fill="FFFFFF"/>
          <w:lang w:val="en-GB"/>
        </w:rPr>
      </w:pPr>
    </w:p>
    <w:p w14:paraId="0BD70BEB" w14:textId="77777777" w:rsidR="007500FF" w:rsidRPr="001B34E2" w:rsidRDefault="007500FF" w:rsidP="007500FF">
      <w:pPr>
        <w:widowControl w:val="0"/>
        <w:spacing w:after="0" w:line="360" w:lineRule="auto"/>
        <w:jc w:val="both"/>
        <w:rPr>
          <w:rFonts w:ascii="Roboto" w:hAnsi="Roboto" w:cs="Arial"/>
          <w:bCs/>
          <w:sz w:val="20"/>
          <w:szCs w:val="24"/>
          <w:lang w:val="en-GB"/>
        </w:rPr>
      </w:pPr>
      <w:r>
        <w:rPr>
          <w:noProof/>
        </w:rPr>
        <w:drawing>
          <wp:inline distT="0" distB="0" distL="0" distR="0" wp14:anchorId="4F69CFED" wp14:editId="295A87A6">
            <wp:extent cx="2159643" cy="2880000"/>
            <wp:effectExtent l="0" t="0" r="0" b="0"/>
            <wp:docPr id="1798163414" name="Grafik 7" descr="Ein Bild, das Im Haus, Fußboden,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414" name="Grafik 7" descr="Ein Bild, das Im Haus, Fußboden, Boden, Wand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53F0ECD8" w14:textId="77777777" w:rsidR="007500FF" w:rsidRDefault="007500FF" w:rsidP="007500FF">
      <w:pPr>
        <w:tabs>
          <w:tab w:val="left" w:pos="1356"/>
        </w:tabs>
        <w:spacing w:after="0" w:line="360" w:lineRule="auto"/>
        <w:rPr>
          <w:rFonts w:ascii="Roboto" w:hAnsi="Roboto"/>
          <w:color w:val="202124"/>
          <w:shd w:val="clear" w:color="auto" w:fill="FFFFFF"/>
          <w:lang w:val="en-GB"/>
        </w:rPr>
      </w:pPr>
    </w:p>
    <w:p w14:paraId="5CBAF654" w14:textId="77777777" w:rsidR="007500FF" w:rsidRDefault="007500FF" w:rsidP="007500FF">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1112A8E6" wp14:editId="13E63EDF">
            <wp:extent cx="2159643" cy="2880000"/>
            <wp:effectExtent l="0" t="0" r="0" b="0"/>
            <wp:docPr id="594523606" name="Grafik 6" descr="Ein Bild, das Im Haus, Bautechnik, Workshop,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23606" name="Grafik 6" descr="Ein Bild, das Im Haus, Bautechnik, Workshop, Maschin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0B88E8E2" w14:textId="77777777" w:rsidR="007500FF" w:rsidRDefault="007500FF" w:rsidP="007500FF">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1E5ADCF4" w14:textId="77777777" w:rsidR="007500FF" w:rsidRPr="001B34E2" w:rsidRDefault="007500FF" w:rsidP="007500FF">
      <w:pPr>
        <w:widowControl w:val="0"/>
        <w:spacing w:after="0" w:line="360" w:lineRule="auto"/>
        <w:jc w:val="both"/>
        <w:rPr>
          <w:rFonts w:ascii="Roboto" w:hAnsi="Roboto" w:cs="Arial"/>
          <w:bCs/>
          <w:sz w:val="20"/>
          <w:szCs w:val="24"/>
          <w:lang w:val="en-GB"/>
        </w:rPr>
      </w:pPr>
    </w:p>
    <w:p w14:paraId="1EDB2E9F" w14:textId="77777777" w:rsidR="007500FF" w:rsidRDefault="007500FF" w:rsidP="007500FF">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0306B726" wp14:editId="33ACE0E2">
            <wp:extent cx="2159643" cy="2880000"/>
            <wp:effectExtent l="0" t="0" r="0" b="0"/>
            <wp:docPr id="1621619047" name="Grafik 5" descr="Ein Bild, das Im Haus,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19047" name="Grafik 5" descr="Ein Bild, das Im Haus, Stahl, Maschine, Bautechnik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59984328" w14:textId="77777777" w:rsidR="007500FF" w:rsidRPr="001B34E2" w:rsidRDefault="007500FF" w:rsidP="007500FF">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4155349E" w14:textId="77777777" w:rsidR="007500FF" w:rsidRDefault="007500FF" w:rsidP="007500FF">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0A3BFACD" wp14:editId="3A113389">
            <wp:extent cx="3600000" cy="2025397"/>
            <wp:effectExtent l="0" t="0" r="635" b="0"/>
            <wp:docPr id="743065397" name="Grafik 4" descr="Ein Bild, das draußen, Gebäude, Luftfotografie, Luftb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65397" name="Grafik 4" descr="Ein Bild, das draußen, Gebäude, Luftfotografie, Luftbild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7CD05821" w14:textId="77777777" w:rsidR="007500FF" w:rsidRPr="001B34E2" w:rsidRDefault="007500FF" w:rsidP="007500FF">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5FD1D5CF" w14:textId="77777777" w:rsidR="007500FF" w:rsidRDefault="007500FF" w:rsidP="007500FF">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40F2D6ED" wp14:editId="3F2C18DD">
            <wp:extent cx="3600000" cy="2025397"/>
            <wp:effectExtent l="0" t="0" r="635" b="0"/>
            <wp:docPr id="809122084" name="Grafik 3" descr="Ein Bild, das Gebäude, draußen, Haus, Eigent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22084" name="Grafik 3" descr="Ein Bild, das Gebäude, draußen, Haus, Eigentum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10044EBA" w14:textId="77777777" w:rsidR="007500FF" w:rsidRPr="0042574E" w:rsidRDefault="007500FF" w:rsidP="007500FF">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104CF7F6" w14:textId="77777777" w:rsidR="007500FF" w:rsidRDefault="007500FF" w:rsidP="007500FF">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19C2BD2A" wp14:editId="5EDFB6CB">
            <wp:extent cx="2159643" cy="2880000"/>
            <wp:effectExtent l="0" t="0" r="0" b="0"/>
            <wp:docPr id="1241705120" name="Grafik 2" descr="Ein Bild, das Im Haus, Stahl, Aluminium,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05120" name="Grafik 2" descr="Ein Bild, das Im Haus, Stahl, Aluminium, Bautechnik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73D1494B" w14:textId="77777777" w:rsidR="007500FF" w:rsidRPr="0042574E" w:rsidRDefault="007500FF" w:rsidP="007500FF">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35BC2653" w14:textId="6D2CEAAA" w:rsidR="007500FF" w:rsidRDefault="007500FF">
      <w:pPr>
        <w:rPr>
          <w:rFonts w:ascii="Roboto" w:hAnsi="Roboto" w:cs="Arial"/>
          <w:b/>
          <w:sz w:val="18"/>
          <w:lang w:val="de-AT"/>
        </w:rPr>
      </w:pPr>
      <w:r>
        <w:rPr>
          <w:rFonts w:ascii="Roboto" w:hAnsi="Roboto" w:cs="Arial"/>
          <w:b/>
          <w:sz w:val="18"/>
          <w:lang w:val="de-AT"/>
        </w:rPr>
        <w:br w:type="page"/>
      </w:r>
    </w:p>
    <w:p w14:paraId="6F337896" w14:textId="77777777" w:rsidR="00911215" w:rsidRPr="00724566" w:rsidRDefault="00911215" w:rsidP="004B49C6">
      <w:pPr>
        <w:widowControl w:val="0"/>
        <w:spacing w:after="0" w:line="324" w:lineRule="auto"/>
        <w:jc w:val="both"/>
        <w:rPr>
          <w:rFonts w:ascii="Roboto" w:hAnsi="Roboto" w:cs="Arial"/>
          <w:b/>
          <w:vanish/>
          <w:sz w:val="18"/>
          <w:lang w:val="de-AT"/>
        </w:rPr>
      </w:pPr>
    </w:p>
    <w:p w14:paraId="0E172016" w14:textId="77777777" w:rsidR="00911215" w:rsidRPr="004B49C6" w:rsidRDefault="00911215" w:rsidP="004B49C6">
      <w:pPr>
        <w:widowControl w:val="0"/>
        <w:spacing w:after="0" w:line="324" w:lineRule="auto"/>
        <w:jc w:val="both"/>
        <w:rPr>
          <w:rFonts w:ascii="Roboto" w:hAnsi="Roboto" w:cs="Arial"/>
          <w:b/>
          <w:sz w:val="20"/>
          <w:szCs w:val="20"/>
        </w:rPr>
      </w:pPr>
      <w:r>
        <w:rPr>
          <w:rFonts w:ascii="Roboto" w:hAnsi="Roboto"/>
          <w:b/>
          <w:sz w:val="20"/>
        </w:rPr>
        <w:t xml:space="preserve">À propos de </w:t>
      </w:r>
      <w:proofErr w:type="spellStart"/>
      <w:r>
        <w:rPr>
          <w:rFonts w:ascii="Roboto" w:hAnsi="Roboto"/>
          <w:b/>
          <w:sz w:val="20"/>
        </w:rPr>
        <w:t>LiSEC</w:t>
      </w:r>
      <w:proofErr w:type="spellEnd"/>
    </w:p>
    <w:p w14:paraId="2836AEFB" w14:textId="77777777" w:rsidR="00911215" w:rsidRPr="004B49C6" w:rsidRDefault="00911215" w:rsidP="004B49C6">
      <w:pPr>
        <w:widowControl w:val="0"/>
        <w:spacing w:after="0" w:line="324" w:lineRule="auto"/>
        <w:jc w:val="both"/>
        <w:rPr>
          <w:rFonts w:ascii="Roboto" w:hAnsi="Roboto" w:cs="Arial"/>
          <w:sz w:val="20"/>
          <w:szCs w:val="20"/>
        </w:rPr>
      </w:pPr>
      <w:bookmarkStart w:id="2" w:name="_Hlk97719094"/>
      <w:r>
        <w:rPr>
          <w:rFonts w:ascii="Roboto" w:hAnsi="Roboto"/>
          <w:sz w:val="20"/>
        </w:rPr>
        <w:t xml:space="preserve">Avec son siège social à Seitenstetten/Amstetten, Autriche, </w:t>
      </w:r>
      <w:proofErr w:type="spellStart"/>
      <w:r>
        <w:rPr>
          <w:rFonts w:ascii="Roboto" w:hAnsi="Roboto"/>
          <w:sz w:val="20"/>
        </w:rPr>
        <w:t>LiSEC</w:t>
      </w:r>
      <w:proofErr w:type="spellEnd"/>
      <w:r>
        <w:rPr>
          <w:rFonts w:ascii="Roboto" w:hAnsi="Roboto"/>
          <w:sz w:val="20"/>
        </w:rPr>
        <w:t xml:space="preserve"> est un groupe mondial d’entreprises qui fournit, depuis plus de 60 ans, des solutions individuelles et globales dans le domaine du traitement et de la finition du verre plat . Ses activités incluent des machines, solutions d’automatisation et services. En 2021, avec environ 1 100 employés et plus de 20 sites, le groupe a atteint un taux d’exportation supérieur à 90 % et généré un chiffre d’affaires de plus de 200 millions d’euros. </w:t>
      </w:r>
      <w:proofErr w:type="spellStart"/>
      <w:r>
        <w:rPr>
          <w:rFonts w:ascii="Roboto" w:hAnsi="Roboto"/>
          <w:sz w:val="20"/>
        </w:rPr>
        <w:t>LiSEC</w:t>
      </w:r>
      <w:proofErr w:type="spellEnd"/>
      <w:r>
        <w:rPr>
          <w:rFonts w:ascii="Roboto" w:hAnsi="Roboto"/>
          <w:sz w:val="20"/>
        </w:rPr>
        <w:t xml:space="preserve"> développe et fabrique des systèmes de découpe du verre et de tri, des composants individuels ainsi que des lignes de production complètes pour la fabrication de verre isolant et laminé ainsi que des machines pour le traitement des bords de verre et la trempe. Grâce à une technologie fiable et à des solutions d’automatisation intelligentes, </w:t>
      </w:r>
      <w:proofErr w:type="spellStart"/>
      <w:r>
        <w:rPr>
          <w:rFonts w:ascii="Roboto" w:hAnsi="Roboto"/>
          <w:sz w:val="20"/>
        </w:rPr>
        <w:t>LiSEC</w:t>
      </w:r>
      <w:proofErr w:type="spellEnd"/>
      <w:r>
        <w:rPr>
          <w:rFonts w:ascii="Roboto" w:hAnsi="Roboto"/>
          <w:sz w:val="20"/>
        </w:rPr>
        <w:t xml:space="preserve"> définit les standards en termes de qualité et de technologie et contribue fortement au succès de ses clients.</w:t>
      </w:r>
    </w:p>
    <w:bookmarkEnd w:id="2"/>
    <w:p w14:paraId="54E3957F" w14:textId="77777777" w:rsidR="00911215" w:rsidRPr="004B49C6" w:rsidRDefault="00911215" w:rsidP="004B49C6">
      <w:pPr>
        <w:spacing w:after="0" w:line="324" w:lineRule="auto"/>
        <w:rPr>
          <w:rFonts w:ascii="Roboto" w:hAnsi="Roboto" w:cs="Arial"/>
          <w:sz w:val="20"/>
          <w:szCs w:val="20"/>
          <w:lang w:val="en-GB"/>
        </w:rPr>
      </w:pPr>
    </w:p>
    <w:p w14:paraId="39EAF976"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0670F2EC"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rPr>
      </w:pPr>
      <w:proofErr w:type="spellStart"/>
      <w:r>
        <w:rPr>
          <w:rFonts w:ascii="Roboto" w:hAnsi="Roboto"/>
          <w:sz w:val="20"/>
        </w:rPr>
        <w:t>Director</w:t>
      </w:r>
      <w:proofErr w:type="spellEnd"/>
      <w:r>
        <w:rPr>
          <w:rFonts w:ascii="Roboto" w:hAnsi="Roboto"/>
          <w:sz w:val="20"/>
        </w:rPr>
        <w:t xml:space="preserve"> of Marketing and </w:t>
      </w:r>
      <w:proofErr w:type="spellStart"/>
      <w:r>
        <w:rPr>
          <w:rFonts w:ascii="Roboto" w:hAnsi="Roboto"/>
          <w:sz w:val="20"/>
        </w:rPr>
        <w:t>Corporate</w:t>
      </w:r>
      <w:proofErr w:type="spellEnd"/>
      <w:r>
        <w:rPr>
          <w:rFonts w:ascii="Roboto" w:hAnsi="Roboto"/>
          <w:sz w:val="20"/>
        </w:rPr>
        <w:t xml:space="preserve"> Communications</w:t>
      </w:r>
    </w:p>
    <w:p w14:paraId="3623ED0D"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lang w:val="en-GB"/>
        </w:rPr>
      </w:pPr>
    </w:p>
    <w:p w14:paraId="1825A809" w14:textId="7BBDF532" w:rsidR="00D013F9" w:rsidRPr="001B34E2" w:rsidRDefault="00911215" w:rsidP="004B49C6">
      <w:pPr>
        <w:spacing w:after="0" w:line="324" w:lineRule="auto"/>
        <w:rPr>
          <w:rFonts w:ascii="Roboto" w:hAnsi="Roboto" w:cs="Arial"/>
        </w:rPr>
      </w:pPr>
      <w:proofErr w:type="spellStart"/>
      <w:r>
        <w:rPr>
          <w:rFonts w:ascii="Roboto" w:hAnsi="Roboto"/>
          <w:sz w:val="20"/>
        </w:rPr>
        <w:t>LiSEC</w:t>
      </w:r>
      <w:proofErr w:type="spellEnd"/>
      <w:r>
        <w:rPr>
          <w:rFonts w:ascii="Roboto" w:hAnsi="Roboto"/>
          <w:sz w:val="20"/>
        </w:rPr>
        <w:t xml:space="preserve"> </w:t>
      </w:r>
      <w:proofErr w:type="spellStart"/>
      <w:r>
        <w:rPr>
          <w:rFonts w:ascii="Roboto" w:hAnsi="Roboto"/>
          <w:sz w:val="20"/>
        </w:rPr>
        <w:t>Austria</w:t>
      </w:r>
      <w:proofErr w:type="spellEnd"/>
      <w:r>
        <w:rPr>
          <w:rFonts w:ascii="Roboto" w:hAnsi="Roboto"/>
          <w:sz w:val="20"/>
        </w:rPr>
        <w:t xml:space="preserve"> GmbH</w:t>
      </w:r>
      <w:r>
        <w:rPr>
          <w:rFonts w:ascii="Roboto" w:hAnsi="Roboto"/>
          <w:sz w:val="20"/>
        </w:rPr>
        <w:br/>
        <w:t>Peter-Lisec-</w:t>
      </w:r>
      <w:proofErr w:type="spellStart"/>
      <w:r>
        <w:rPr>
          <w:rFonts w:ascii="Roboto" w:hAnsi="Roboto"/>
          <w:sz w:val="20"/>
        </w:rPr>
        <w:t>Str</w:t>
      </w:r>
      <w:proofErr w:type="spellEnd"/>
      <w:r>
        <w:rPr>
          <w:rFonts w:ascii="Roboto" w:hAnsi="Roboto"/>
          <w:sz w:val="20"/>
        </w:rPr>
        <w:t>. 1 – 3353 Seitenstetten, Autriche</w:t>
      </w:r>
      <w:r>
        <w:rPr>
          <w:rFonts w:ascii="Roboto" w:hAnsi="Roboto"/>
          <w:sz w:val="20"/>
        </w:rPr>
        <w:br/>
        <w:t>Tél. : +43 7477 405-1115</w:t>
      </w:r>
      <w:r>
        <w:rPr>
          <w:rFonts w:ascii="Roboto" w:hAnsi="Roboto"/>
          <w:sz w:val="20"/>
        </w:rPr>
        <w:br/>
        <w:t>Mobile : +43 660 871 58 03</w:t>
      </w:r>
      <w:r>
        <w:rPr>
          <w:rFonts w:ascii="Roboto" w:hAnsi="Roboto"/>
          <w:vanish/>
          <w:sz w:val="20"/>
        </w:rPr>
        <w:br/>
        <w:t xml:space="preserve">E-mail: </w:t>
      </w:r>
      <w:hyperlink r:id="rId17" w:history="1">
        <w:r>
          <w:rPr>
            <w:rStyle w:val="Hyperlink"/>
            <w:rFonts w:ascii="Roboto" w:hAnsi="Roboto"/>
            <w:vanish/>
            <w:sz w:val="20"/>
          </w:rPr>
          <w:t>claudia.guschlbauer@lisec.com</w:t>
        </w:r>
      </w:hyperlink>
      <w:r>
        <w:rPr>
          <w:rFonts w:ascii="Roboto" w:hAnsi="Roboto"/>
          <w:vanish/>
          <w:sz w:val="20"/>
        </w:rPr>
        <w:t xml:space="preserve"> – </w:t>
      </w:r>
      <w:hyperlink r:id="rId18" w:history="1">
        <w:r>
          <w:rPr>
            <w:rStyle w:val="Hyperlink"/>
            <w:rFonts w:ascii="Roboto" w:hAnsi="Roboto"/>
            <w:vanish/>
            <w:sz w:val="20"/>
          </w:rPr>
          <w:t>www.lisec.com</w:t>
        </w:r>
      </w:hyperlink>
    </w:p>
    <w:sectPr w:rsidR="00D013F9" w:rsidRPr="001B34E2">
      <w:head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8B560D" w14:textId="77777777" w:rsidR="00650002" w:rsidRDefault="00650002" w:rsidP="00461B34">
      <w:pPr>
        <w:spacing w:after="0" w:line="240" w:lineRule="auto"/>
      </w:pPr>
      <w:r>
        <w:separator/>
      </w:r>
    </w:p>
  </w:endnote>
  <w:endnote w:type="continuationSeparator" w:id="0">
    <w:p w14:paraId="598672C6" w14:textId="77777777" w:rsidR="00650002" w:rsidRDefault="0065000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altName w:val="Times New Roman"/>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6B117" w14:textId="77777777" w:rsidR="00650002" w:rsidRDefault="00650002" w:rsidP="00461B34">
      <w:pPr>
        <w:spacing w:after="0" w:line="240" w:lineRule="auto"/>
      </w:pPr>
      <w:r>
        <w:separator/>
      </w:r>
    </w:p>
  </w:footnote>
  <w:footnote w:type="continuationSeparator" w:id="0">
    <w:p w14:paraId="0EB2BDAF" w14:textId="77777777" w:rsidR="00650002" w:rsidRDefault="0065000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77777777" w:rsidR="004B49C6" w:rsidRPr="001B34E2" w:rsidRDefault="004B49C6" w:rsidP="004B49C6">
    <w:pPr>
      <w:pStyle w:val="Kopfzeile"/>
      <w:rPr>
        <w:rFonts w:ascii="Roboto" w:hAnsi="Roboto"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COMMUNIQUÉ DE PRESSE</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val="sk-SK" w:eastAsia="sk-SK"/>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4319172">
    <w:abstractNumId w:val="18"/>
  </w:num>
  <w:num w:numId="2" w16cid:durableId="1619871320">
    <w:abstractNumId w:val="5"/>
  </w:num>
  <w:num w:numId="3" w16cid:durableId="900218185">
    <w:abstractNumId w:val="1"/>
  </w:num>
  <w:num w:numId="4" w16cid:durableId="1361974107">
    <w:abstractNumId w:val="11"/>
  </w:num>
  <w:num w:numId="5" w16cid:durableId="1304626865">
    <w:abstractNumId w:val="13"/>
  </w:num>
  <w:num w:numId="6" w16cid:durableId="1385838514">
    <w:abstractNumId w:val="4"/>
  </w:num>
  <w:num w:numId="7" w16cid:durableId="1331450096">
    <w:abstractNumId w:val="6"/>
  </w:num>
  <w:num w:numId="8" w16cid:durableId="220751340">
    <w:abstractNumId w:val="14"/>
  </w:num>
  <w:num w:numId="9" w16cid:durableId="1742486923">
    <w:abstractNumId w:val="9"/>
  </w:num>
  <w:num w:numId="10" w16cid:durableId="1155297313">
    <w:abstractNumId w:val="16"/>
  </w:num>
  <w:num w:numId="11" w16cid:durableId="1389767425">
    <w:abstractNumId w:val="7"/>
  </w:num>
  <w:num w:numId="12" w16cid:durableId="1575554662">
    <w:abstractNumId w:val="10"/>
  </w:num>
  <w:num w:numId="13" w16cid:durableId="200677250">
    <w:abstractNumId w:val="15"/>
  </w:num>
  <w:num w:numId="14" w16cid:durableId="563956774">
    <w:abstractNumId w:val="0"/>
  </w:num>
  <w:num w:numId="15" w16cid:durableId="637418339">
    <w:abstractNumId w:val="17"/>
  </w:num>
  <w:num w:numId="16" w16cid:durableId="1924951036">
    <w:abstractNumId w:val="3"/>
  </w:num>
  <w:num w:numId="17" w16cid:durableId="167259778">
    <w:abstractNumId w:val="8"/>
  </w:num>
  <w:num w:numId="18" w16cid:durableId="741177653">
    <w:abstractNumId w:val="12"/>
  </w:num>
  <w:num w:numId="19" w16cid:durableId="12098004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6672"/>
    <w:rsid w:val="00422624"/>
    <w:rsid w:val="00423B4C"/>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0FF"/>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D07EC"/>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D7"/>
    <w:rsid w:val="00B15A3A"/>
    <w:rsid w:val="00B22785"/>
    <w:rsid w:val="00B23325"/>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styleId="NichtaufgelsteErwhnung">
    <w:name w:val="Unresolved Mention"/>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systems-lines" TargetMode="External"/><Relationship Id="rId13" Type="http://schemas.openxmlformats.org/officeDocument/2006/relationships/image" Target="media/image4.jpeg"/><Relationship Id="rId18"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lisec.com/de/loesungen/softwar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8582F9-073C-4C38-BFDF-4B41AFCAE6F1}">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1156</Words>
  <Characters>7285</Characters>
  <Application>Microsoft Office Word</Application>
  <DocSecurity>0</DocSecurity>
  <Lines>60</Lines>
  <Paragraphs>16</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8425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6</cp:revision>
  <cp:lastPrinted>2023-08-23T05:59:00Z</cp:lastPrinted>
  <dcterms:created xsi:type="dcterms:W3CDTF">2023-11-02T09:15:00Z</dcterms:created>
  <dcterms:modified xsi:type="dcterms:W3CDTF">2024-02-06T13:35:00Z</dcterms:modified>
</cp:coreProperties>
</file>